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BC38" w14:textId="77777777" w:rsidR="00D86110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2DB9A276" w14:textId="777D5003" w:rsidR="00D86110" w:rsidRPr="004D5A9B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791F5C">
        <w:rPr>
          <w:b/>
          <w:sz w:val="20"/>
          <w:szCs w:val="20"/>
          <w:lang w:val="es-ES_tradnl"/>
        </w:rPr>
        <w:t>2026</w:t>
      </w:r>
    </w:p>
    <w:p w14:paraId="53B3AC65" w14:textId="5599DB45" w:rsidR="00B04CFD" w:rsidRPr="00A05782" w:rsidRDefault="005774B5" w:rsidP="00A05782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ANEXO </w:t>
      </w:r>
      <w:r w:rsidR="00CD2969">
        <w:rPr>
          <w:b/>
          <w:lang w:val="es-ES_tradnl"/>
        </w:rPr>
        <w:t>A</w:t>
      </w:r>
      <w:r w:rsidR="00416E82">
        <w:rPr>
          <w:b/>
          <w:lang w:val="es-ES_tradnl"/>
        </w:rPr>
        <w:t>5</w:t>
      </w:r>
    </w:p>
    <w:p w14:paraId="5296FEEE" w14:textId="188D6A08" w:rsidR="0088172D" w:rsidRPr="001170CC" w:rsidRDefault="003C3B77" w:rsidP="00E75082">
      <w:pPr>
        <w:jc w:val="both"/>
        <w:rPr>
          <w:rFonts w:cstheme="minorHAnsi"/>
          <w:b/>
          <w:lang w:val="es-ES_tradnl"/>
        </w:rPr>
      </w:pPr>
      <w:r>
        <w:rPr>
          <w:rFonts w:eastAsia="Times New Roman" w:cstheme="minorHAnsi"/>
          <w:b/>
          <w:lang w:eastAsia="es-ES"/>
        </w:rPr>
        <w:t xml:space="preserve">COMUNICACIÓN AL TRABAJADOR DEL </w:t>
      </w:r>
      <w:r w:rsidR="00E74ABE" w:rsidRPr="001170CC">
        <w:rPr>
          <w:rFonts w:eastAsia="Times New Roman" w:cstheme="minorHAnsi"/>
          <w:b/>
          <w:lang w:eastAsia="es-ES"/>
        </w:rPr>
        <w:t xml:space="preserve">PORCENTAJE FIJO DE TIEMPO </w:t>
      </w:r>
      <w:r>
        <w:rPr>
          <w:rFonts w:eastAsia="Times New Roman" w:cstheme="minorHAnsi"/>
          <w:b/>
          <w:lang w:eastAsia="es-ES"/>
        </w:rPr>
        <w:t xml:space="preserve">QUE DEBE </w:t>
      </w:r>
      <w:r w:rsidR="00E74ABE" w:rsidRPr="001170CC">
        <w:rPr>
          <w:rFonts w:eastAsia="Times New Roman" w:cstheme="minorHAnsi"/>
          <w:b/>
          <w:lang w:eastAsia="es-ES"/>
        </w:rPr>
        <w:t>DEDICA</w:t>
      </w:r>
      <w:r>
        <w:rPr>
          <w:rFonts w:eastAsia="Times New Roman" w:cstheme="minorHAnsi"/>
          <w:b/>
          <w:lang w:eastAsia="es-ES"/>
        </w:rPr>
        <w:t>R</w:t>
      </w:r>
      <w:r w:rsidR="00A51960">
        <w:rPr>
          <w:rFonts w:eastAsia="Times New Roman" w:cstheme="minorHAnsi"/>
          <w:b/>
          <w:lang w:eastAsia="es-ES"/>
        </w:rPr>
        <w:t xml:space="preserve"> </w:t>
      </w:r>
      <w:r w:rsidR="00E74ABE" w:rsidRPr="001170CC">
        <w:rPr>
          <w:rFonts w:eastAsia="Times New Roman" w:cstheme="minorHAnsi"/>
          <w:b/>
          <w:lang w:eastAsia="es-ES"/>
        </w:rPr>
        <w:t>AL PROYECTO</w:t>
      </w:r>
      <w:r w:rsidR="00E74ABE" w:rsidRPr="001170CC" w:rsidDel="00E74ABE">
        <w:rPr>
          <w:rFonts w:cstheme="minorHAnsi"/>
          <w:b/>
          <w:lang w:val="es-ES_tradnl"/>
        </w:rPr>
        <w:t xml:space="preserve"> </w:t>
      </w:r>
    </w:p>
    <w:p w14:paraId="2EE97F5A" w14:textId="77777777" w:rsidR="00B04CFD" w:rsidRPr="0088172D" w:rsidRDefault="00B04CFD" w:rsidP="00B04CFD">
      <w:pPr>
        <w:jc w:val="both"/>
        <w:rPr>
          <w:b/>
          <w:lang w:val="es-ES_tradnl"/>
        </w:rPr>
      </w:pPr>
    </w:p>
    <w:p w14:paraId="06A8BA66" w14:textId="671BE460" w:rsidR="00416E82" w:rsidRDefault="00E43B69" w:rsidP="007E7052">
      <w:pPr>
        <w:spacing w:after="0" w:line="360" w:lineRule="auto"/>
        <w:jc w:val="both"/>
        <w:rPr>
          <w:lang w:val="es-ES_tradnl"/>
        </w:rPr>
      </w:pPr>
      <w:r w:rsidRPr="00E43B69">
        <w:rPr>
          <w:lang w:val="es-ES_tradnl"/>
        </w:rPr>
        <w:t>D./Dña. _________________________ , con DNI _</w:t>
      </w:r>
      <w:r w:rsidR="006A442C">
        <w:rPr>
          <w:lang w:val="es-ES_tradnl"/>
        </w:rPr>
        <w:t xml:space="preserve">___________________ , como </w:t>
      </w:r>
      <w:r w:rsidR="00416E82">
        <w:rPr>
          <w:lang w:val="es-ES_tradnl"/>
        </w:rPr>
        <w:t xml:space="preserve">personal contratado por </w:t>
      </w:r>
      <w:r w:rsidRPr="00E43B69">
        <w:rPr>
          <w:lang w:val="es-ES_tradnl"/>
        </w:rPr>
        <w:t>la entidad ________________________________________, con NIF__________________ solicitante de las ayudas públicas destinadas a financiar proyectos en coo</w:t>
      </w:r>
      <w:r w:rsidR="00A52320">
        <w:rPr>
          <w:lang w:val="es-ES_tradnl"/>
        </w:rPr>
        <w:t>peración público-</w:t>
      </w:r>
      <w:r w:rsidRPr="00E43B69">
        <w:rPr>
          <w:lang w:val="es-ES_tradnl"/>
        </w:rPr>
        <w:t>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 para el proyecto titulado</w:t>
      </w:r>
      <w:r w:rsidR="00416E82">
        <w:rPr>
          <w:lang w:val="es-ES_tradnl"/>
        </w:rPr>
        <w:t>:</w:t>
      </w:r>
    </w:p>
    <w:p w14:paraId="3881AC82" w14:textId="1203999F" w:rsidR="005947A3" w:rsidRDefault="00E43B69" w:rsidP="007E7052">
      <w:pPr>
        <w:spacing w:after="0" w:line="360" w:lineRule="auto"/>
        <w:jc w:val="both"/>
        <w:rPr>
          <w:lang w:val="es-ES_tradnl"/>
        </w:rPr>
      </w:pPr>
      <w:r w:rsidRPr="00E43B69">
        <w:rPr>
          <w:lang w:val="es-ES_tradnl"/>
        </w:rPr>
        <w:t xml:space="preserve"> ______________________________________________________________________</w:t>
      </w:r>
      <w:r w:rsidR="0088172D" w:rsidRPr="0088172D">
        <w:rPr>
          <w:lang w:val="es-ES_tradnl"/>
        </w:rPr>
        <w:t xml:space="preserve">, </w:t>
      </w:r>
    </w:p>
    <w:p w14:paraId="30945DB7" w14:textId="77777777" w:rsidR="005947A3" w:rsidRDefault="005947A3" w:rsidP="008E1765">
      <w:pPr>
        <w:spacing w:after="0" w:line="360" w:lineRule="auto"/>
        <w:jc w:val="center"/>
        <w:rPr>
          <w:lang w:val="es-ES_tradnl"/>
        </w:rPr>
      </w:pPr>
    </w:p>
    <w:p w14:paraId="279C4C58" w14:textId="61C3D377" w:rsidR="005947A3" w:rsidRDefault="0088172D" w:rsidP="008E1765">
      <w:pPr>
        <w:spacing w:after="0" w:line="360" w:lineRule="auto"/>
        <w:jc w:val="center"/>
        <w:rPr>
          <w:b/>
          <w:lang w:val="es-ES_tradnl"/>
        </w:rPr>
      </w:pPr>
      <w:r w:rsidRPr="00E43B69">
        <w:rPr>
          <w:b/>
          <w:lang w:val="es-ES_tradnl"/>
        </w:rPr>
        <w:t>DECLARO</w:t>
      </w:r>
      <w:r w:rsidRPr="0088172D">
        <w:rPr>
          <w:lang w:val="es-ES_tradnl"/>
        </w:rPr>
        <w:t xml:space="preserve"> </w:t>
      </w:r>
      <w:r w:rsidR="00974115" w:rsidRPr="00974115">
        <w:rPr>
          <w:b/>
          <w:lang w:val="es-ES_tradnl"/>
        </w:rPr>
        <w:t>RESPONSABLEMENTE</w:t>
      </w:r>
    </w:p>
    <w:p w14:paraId="205B26A0" w14:textId="77777777" w:rsidR="003F5DEA" w:rsidRDefault="003F5DEA" w:rsidP="008E1765">
      <w:pPr>
        <w:spacing w:after="0" w:line="360" w:lineRule="auto"/>
        <w:jc w:val="center"/>
        <w:rPr>
          <w:lang w:val="es-ES_tradnl"/>
        </w:rPr>
      </w:pPr>
    </w:p>
    <w:p w14:paraId="4B1F2F8D" w14:textId="1079889C" w:rsidR="008E1765" w:rsidRDefault="00797E5D" w:rsidP="00974115">
      <w:pPr>
        <w:spacing w:after="0" w:line="360" w:lineRule="auto"/>
        <w:jc w:val="both"/>
        <w:rPr>
          <w:highlight w:val="cyan"/>
          <w:lang w:val="es-ES_tradnl"/>
        </w:rPr>
      </w:pPr>
      <w:r>
        <w:rPr>
          <w:lang w:val="es-ES_tradnl"/>
        </w:rPr>
        <w:t xml:space="preserve">PRIMERO. </w:t>
      </w:r>
      <w:r w:rsidR="008E1765">
        <w:rPr>
          <w:lang w:val="es-ES_tradnl"/>
        </w:rPr>
        <w:t>Q</w:t>
      </w:r>
      <w:r w:rsidR="00974115">
        <w:rPr>
          <w:lang w:val="es-ES_tradnl"/>
        </w:rPr>
        <w:t xml:space="preserve">ue </w:t>
      </w:r>
      <w:r w:rsidR="00416E82">
        <w:rPr>
          <w:lang w:val="es-ES_tradnl"/>
        </w:rPr>
        <w:t xml:space="preserve">la entidad me ha informado que </w:t>
      </w:r>
      <w:r w:rsidR="00E74ABE">
        <w:rPr>
          <w:lang w:val="es-ES_tradnl"/>
        </w:rPr>
        <w:t>el porcentaje de tiempo</w:t>
      </w:r>
      <w:r w:rsidR="00416E82">
        <w:rPr>
          <w:lang w:val="es-ES_tradnl"/>
        </w:rPr>
        <w:t xml:space="preserve"> que voy a</w:t>
      </w:r>
      <w:r w:rsidR="00E74ABE">
        <w:rPr>
          <w:lang w:val="es-ES_tradnl"/>
        </w:rPr>
        <w:t xml:space="preserve"> dedica</w:t>
      </w:r>
      <w:r w:rsidR="00416E82">
        <w:rPr>
          <w:lang w:val="es-ES_tradnl"/>
        </w:rPr>
        <w:t>r</w:t>
      </w:r>
      <w:r w:rsidR="00E74ABE">
        <w:rPr>
          <w:lang w:val="es-ES_tradnl"/>
        </w:rPr>
        <w:t xml:space="preserve"> </w:t>
      </w:r>
      <w:r w:rsidR="00416E82">
        <w:rPr>
          <w:lang w:val="es-ES_tradnl"/>
        </w:rPr>
        <w:t>al</w:t>
      </w:r>
      <w:r w:rsidR="00E74ABE">
        <w:rPr>
          <w:lang w:val="es-ES_tradnl"/>
        </w:rPr>
        <w:t xml:space="preserve"> proyecto es el que se relaciona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411"/>
      </w:tblGrid>
      <w:tr w:rsidR="00E74ABE" w14:paraId="1CF46673" w14:textId="77777777" w:rsidTr="00E75082">
        <w:tc>
          <w:tcPr>
            <w:tcW w:w="6232" w:type="dxa"/>
          </w:tcPr>
          <w:p w14:paraId="7E48130E" w14:textId="4B817D99" w:rsidR="00E74ABE" w:rsidRDefault="00416E82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>NOMBRE DEL PROYECTO</w:t>
            </w:r>
          </w:p>
        </w:tc>
        <w:tc>
          <w:tcPr>
            <w:tcW w:w="1701" w:type="dxa"/>
          </w:tcPr>
          <w:p w14:paraId="6AD8D0F1" w14:textId="0610EDF7" w:rsidR="00E74ABE" w:rsidRDefault="00E74ABE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>PERIODO DE TIEMPO</w:t>
            </w:r>
          </w:p>
        </w:tc>
        <w:tc>
          <w:tcPr>
            <w:tcW w:w="1411" w:type="dxa"/>
          </w:tcPr>
          <w:p w14:paraId="348F23BC" w14:textId="7FB8AD2F" w:rsidR="00E74ABE" w:rsidRDefault="00E74ABE" w:rsidP="00E43B69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PORCENTAJE DE TIEMPO DEDICADO </w:t>
            </w:r>
          </w:p>
        </w:tc>
      </w:tr>
      <w:tr w:rsidR="00E74ABE" w14:paraId="2EFBF86F" w14:textId="77777777" w:rsidTr="00E75082">
        <w:tc>
          <w:tcPr>
            <w:tcW w:w="6232" w:type="dxa"/>
          </w:tcPr>
          <w:p w14:paraId="670B1D78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701" w:type="dxa"/>
          </w:tcPr>
          <w:p w14:paraId="6BAD5BC6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411" w:type="dxa"/>
          </w:tcPr>
          <w:p w14:paraId="4D333EE5" w14:textId="1AD4AAE9" w:rsidR="00E74ABE" w:rsidRDefault="00E74ABE" w:rsidP="00E43B69">
            <w:pPr>
              <w:rPr>
                <w:lang w:val="es-ES_tradnl"/>
              </w:rPr>
            </w:pPr>
          </w:p>
        </w:tc>
      </w:tr>
      <w:tr w:rsidR="00E74ABE" w14:paraId="0B9709D8" w14:textId="77777777" w:rsidTr="00E75082">
        <w:tc>
          <w:tcPr>
            <w:tcW w:w="6232" w:type="dxa"/>
          </w:tcPr>
          <w:p w14:paraId="137687F4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701" w:type="dxa"/>
          </w:tcPr>
          <w:p w14:paraId="3718EA8E" w14:textId="77777777" w:rsidR="00E74ABE" w:rsidRDefault="00E74ABE" w:rsidP="00E43B69">
            <w:pPr>
              <w:rPr>
                <w:lang w:val="es-ES_tradnl"/>
              </w:rPr>
            </w:pPr>
          </w:p>
        </w:tc>
        <w:tc>
          <w:tcPr>
            <w:tcW w:w="1411" w:type="dxa"/>
          </w:tcPr>
          <w:p w14:paraId="4FD277AC" w14:textId="74A69E6E" w:rsidR="00E74ABE" w:rsidRDefault="00E74ABE" w:rsidP="00E43B69">
            <w:pPr>
              <w:rPr>
                <w:lang w:val="es-ES_tradnl"/>
              </w:rPr>
            </w:pPr>
          </w:p>
        </w:tc>
      </w:tr>
    </w:tbl>
    <w:p w14:paraId="5EF78A1F" w14:textId="0AD028AA" w:rsidR="00E43B69" w:rsidRPr="00791F5C" w:rsidRDefault="00E74ABE" w:rsidP="00E43B69">
      <w:pPr>
        <w:rPr>
          <w:sz w:val="16"/>
          <w:szCs w:val="16"/>
          <w:lang w:val="es-ES_tradnl"/>
        </w:rPr>
      </w:pPr>
      <w:r w:rsidRPr="00791F5C">
        <w:rPr>
          <w:sz w:val="16"/>
          <w:szCs w:val="16"/>
          <w:lang w:val="es-ES_tradnl"/>
        </w:rPr>
        <w:t>(Añadir cuantas filas sean necesarias)</w:t>
      </w:r>
    </w:p>
    <w:p w14:paraId="217A83F1" w14:textId="0ED0F317" w:rsidR="00797E5D" w:rsidRDefault="00797E5D" w:rsidP="00791F5C">
      <w:pPr>
        <w:jc w:val="both"/>
      </w:pPr>
      <w:r>
        <w:rPr>
          <w:lang w:val="es-ES_tradnl"/>
        </w:rPr>
        <w:t xml:space="preserve">SEGUNDO: Que esta declaración sustituye a cualquier otra </w:t>
      </w:r>
      <w:r w:rsidR="00F44533">
        <w:rPr>
          <w:lang w:val="es-ES_tradnl"/>
        </w:rPr>
        <w:t>anterior, en el caso de coincidencia en el periodo de tiempo, entendiendo que el porcentaje de tiempo que dedicaré al proyecto es el que se indica en el punto anterior.</w:t>
      </w:r>
    </w:p>
    <w:p w14:paraId="56636632" w14:textId="77777777" w:rsidR="000A2307" w:rsidRPr="00671A86" w:rsidRDefault="000A2307" w:rsidP="000A2307">
      <w:pPr>
        <w:spacing w:after="0" w:line="360" w:lineRule="auto"/>
        <w:jc w:val="center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75B41114" w14:textId="77777777" w:rsidR="00764F82" w:rsidRDefault="00764F82" w:rsidP="000A2307">
      <w:pPr>
        <w:spacing w:after="0" w:line="360" w:lineRule="auto"/>
        <w:jc w:val="center"/>
        <w:rPr>
          <w:lang w:val="es-ES_tradnl"/>
        </w:rPr>
      </w:pPr>
    </w:p>
    <w:p w14:paraId="20E03F36" w14:textId="77777777" w:rsidR="00416E82" w:rsidRDefault="00416E82" w:rsidP="000A2307">
      <w:pPr>
        <w:spacing w:after="0" w:line="360" w:lineRule="auto"/>
        <w:jc w:val="center"/>
        <w:rPr>
          <w:lang w:val="es-ES_tradnl"/>
        </w:rPr>
      </w:pPr>
    </w:p>
    <w:p w14:paraId="55E5B549" w14:textId="77777777" w:rsidR="00416E82" w:rsidRPr="009B271F" w:rsidRDefault="00416E82" w:rsidP="000A2307">
      <w:pPr>
        <w:spacing w:after="0" w:line="360" w:lineRule="auto"/>
        <w:jc w:val="center"/>
        <w:rPr>
          <w:lang w:val="es-ES_tradnl"/>
        </w:rPr>
      </w:pPr>
    </w:p>
    <w:p w14:paraId="0F877CA8" w14:textId="617ED17D" w:rsidR="00262FE7" w:rsidRPr="008E1765" w:rsidRDefault="00764F82" w:rsidP="00E75082">
      <w:pPr>
        <w:rPr>
          <w:b/>
        </w:rPr>
      </w:pPr>
      <w:r w:rsidRPr="008E1765">
        <w:rPr>
          <w:b/>
        </w:rPr>
        <w:t>FIRMA</w:t>
      </w:r>
      <w:r w:rsidR="00E75082">
        <w:rPr>
          <w:b/>
        </w:rPr>
        <w:t xml:space="preserve"> DE LA ENTIDAD BENEFICIARIA Y DEL </w:t>
      </w:r>
      <w:r w:rsidR="00416E82">
        <w:rPr>
          <w:b/>
        </w:rPr>
        <w:t>TRABAJADOR</w:t>
      </w:r>
      <w:bookmarkStart w:id="0" w:name="_GoBack"/>
      <w:bookmarkEnd w:id="0"/>
    </w:p>
    <w:sectPr w:rsidR="00262FE7" w:rsidRPr="008E1765" w:rsidSect="00545EAF">
      <w:headerReference w:type="default" r:id="rId10"/>
      <w:footerReference w:type="default" r:id="rId11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D674" w14:textId="77777777" w:rsidR="00735661" w:rsidRDefault="00735661" w:rsidP="0033118A">
      <w:pPr>
        <w:spacing w:after="0" w:line="240" w:lineRule="auto"/>
      </w:pPr>
      <w:r>
        <w:separator/>
      </w:r>
    </w:p>
  </w:endnote>
  <w:endnote w:type="continuationSeparator" w:id="0">
    <w:p w14:paraId="21BDD46A" w14:textId="77777777" w:rsidR="00735661" w:rsidRDefault="00735661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E75082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91F5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91F5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95A6" w14:textId="77777777" w:rsidR="00735661" w:rsidRDefault="00735661" w:rsidP="0033118A">
      <w:pPr>
        <w:spacing w:after="0" w:line="240" w:lineRule="auto"/>
      </w:pPr>
      <w:r>
        <w:separator/>
      </w:r>
    </w:p>
  </w:footnote>
  <w:footnote w:type="continuationSeparator" w:id="0">
    <w:p w14:paraId="32ABB0EA" w14:textId="77777777" w:rsidR="00735661" w:rsidRDefault="00735661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X="993" w:tblpY="1"/>
      <w:tblW w:w="11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26"/>
    </w:tblGrid>
    <w:tr w:rsidR="00631BAF" w14:paraId="4164581D" w14:textId="77777777" w:rsidTr="00DB7533">
      <w:trPr>
        <w:cantSplit/>
        <w:trHeight w:hRule="exact" w:val="1975"/>
      </w:trPr>
      <w:tc>
        <w:tcPr>
          <w:tcW w:w="11926" w:type="dxa"/>
          <w:noWrap/>
        </w:tcPr>
        <w:tbl>
          <w:tblPr>
            <w:tblStyle w:val="Tablaconcuadrcula"/>
            <w:tblpPr w:vertAnchor="page" w:horzAnchor="page" w:tblpX="993" w:tblpY="1"/>
            <w:tblW w:w="119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11906"/>
          </w:tblGrid>
          <w:tr w:rsidR="00631BAF" w:rsidRPr="00DB7533" w14:paraId="13F715FD" w14:textId="77777777" w:rsidTr="00631BAF">
            <w:trPr>
              <w:cantSplit/>
              <w:trHeight w:hRule="exact" w:val="2608"/>
            </w:trPr>
            <w:tc>
              <w:tcPr>
                <w:tcW w:w="11906" w:type="dxa"/>
                <w:noWrap/>
              </w:tcPr>
              <w:p w14:paraId="5340A71A" w14:textId="58E00829" w:rsidR="00631BAF" w:rsidRPr="00DB7533" w:rsidRDefault="00E75082" w:rsidP="00DA4326">
                <w:pPr>
                  <w:pStyle w:val="Encabezado"/>
                  <w:tabs>
                    <w:tab w:val="clear" w:pos="8504"/>
                    <w:tab w:val="right" w:pos="9072"/>
                  </w:tabs>
                  <w:rPr>
                    <w:lang w:val="en-GB"/>
                  </w:rPr>
                </w:pPr>
                <w:r w:rsidRPr="00E75082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0288" behindDoc="0" locked="0" layoutInCell="1" allowOverlap="1" wp14:anchorId="50BB55C7" wp14:editId="3B4C38BF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166370</wp:posOffset>
                      </wp:positionV>
                      <wp:extent cx="943610" cy="1194435"/>
                      <wp:effectExtent l="0" t="0" r="8890" b="5715"/>
                      <wp:wrapNone/>
                      <wp:docPr id="92" name="Imagen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cofinanciado FEDER.png"/>
                              <pic:cNvPicPr/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754" r="1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43610" cy="11944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E75082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59264" behindDoc="0" locked="0" layoutInCell="1" allowOverlap="1" wp14:anchorId="6ACEC1F3" wp14:editId="4719561F">
                      <wp:simplePos x="0" y="0"/>
                      <wp:positionH relativeFrom="column">
                        <wp:posOffset>-440267</wp:posOffset>
                      </wp:positionH>
                      <wp:positionV relativeFrom="paragraph">
                        <wp:posOffset>-93133</wp:posOffset>
                      </wp:positionV>
                      <wp:extent cx="7553325" cy="1657985"/>
                      <wp:effectExtent l="0" t="0" r="0" b="0"/>
                      <wp:wrapNone/>
                      <wp:docPr id="93" name="Imagen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53325" cy="16579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="00631BAF" w:rsidRPr="00DB7533">
                  <w:rPr>
                    <w:lang w:val="en-GB"/>
                  </w:rPr>
                  <w:tab/>
                </w:r>
              </w:p>
              <w:p w14:paraId="72578269" w14:textId="3ECD8968" w:rsidR="00631BAF" w:rsidRPr="00DB7533" w:rsidRDefault="00631BAF" w:rsidP="00DB7533">
                <w:pPr>
                  <w:pStyle w:val="Encabezado"/>
                  <w:rPr>
                    <w:lang w:val="en-GB"/>
                  </w:rPr>
                </w:pPr>
              </w:p>
              <w:p w14:paraId="2232DA8D" w14:textId="3636BB83" w:rsidR="00631BAF" w:rsidRPr="00DB7533" w:rsidRDefault="00E75082" w:rsidP="00DB7533">
                <w:pPr>
                  <w:pStyle w:val="Encabezado"/>
                </w:pPr>
                <w:r w:rsidRPr="00E75082"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1312" behindDoc="0" locked="0" layoutInCell="1" allowOverlap="1" wp14:anchorId="699552AB" wp14:editId="3209C15F">
                      <wp:simplePos x="0" y="0"/>
                      <wp:positionH relativeFrom="column">
                        <wp:posOffset>5523653</wp:posOffset>
                      </wp:positionH>
                      <wp:positionV relativeFrom="paragraph">
                        <wp:posOffset>70697</wp:posOffset>
                      </wp:positionV>
                      <wp:extent cx="774700" cy="442197"/>
                      <wp:effectExtent l="0" t="0" r="6350" b="0"/>
                      <wp:wrapNone/>
                      <wp:docPr id="91" name="Imagen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44219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9133852" w14:textId="77777777" w:rsidR="00631BAF" w:rsidRDefault="00631BAF" w:rsidP="00DB7533">
          <w:pPr>
            <w:pStyle w:val="Encabezado"/>
          </w:pPr>
        </w:p>
      </w:tc>
    </w:tr>
  </w:tbl>
  <w:p w14:paraId="41951E76" w14:textId="77777777" w:rsidR="00631BAF" w:rsidRPr="005271AF" w:rsidRDefault="00631BAF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3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0"/>
  </w:num>
  <w:num w:numId="18">
    <w:abstractNumId w:val="3"/>
  </w:num>
  <w:num w:numId="19">
    <w:abstractNumId w:val="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7D79"/>
    <w:rsid w:val="0005685B"/>
    <w:rsid w:val="000A2307"/>
    <w:rsid w:val="000A6CBE"/>
    <w:rsid w:val="000B4103"/>
    <w:rsid w:val="000B527A"/>
    <w:rsid w:val="00102DCA"/>
    <w:rsid w:val="001170CC"/>
    <w:rsid w:val="0013104E"/>
    <w:rsid w:val="001353E8"/>
    <w:rsid w:val="001438CB"/>
    <w:rsid w:val="00185BA6"/>
    <w:rsid w:val="00191CDA"/>
    <w:rsid w:val="0019746C"/>
    <w:rsid w:val="001B2DBE"/>
    <w:rsid w:val="001D26EF"/>
    <w:rsid w:val="001E0551"/>
    <w:rsid w:val="001F52D8"/>
    <w:rsid w:val="001F6198"/>
    <w:rsid w:val="0020548E"/>
    <w:rsid w:val="00210260"/>
    <w:rsid w:val="00222AA2"/>
    <w:rsid w:val="00235B81"/>
    <w:rsid w:val="00237B23"/>
    <w:rsid w:val="00244494"/>
    <w:rsid w:val="00262FE7"/>
    <w:rsid w:val="00286000"/>
    <w:rsid w:val="002B0F45"/>
    <w:rsid w:val="002C71E3"/>
    <w:rsid w:val="002F08AA"/>
    <w:rsid w:val="002F4CB3"/>
    <w:rsid w:val="0031113E"/>
    <w:rsid w:val="0033118A"/>
    <w:rsid w:val="00334B31"/>
    <w:rsid w:val="0036050E"/>
    <w:rsid w:val="00381557"/>
    <w:rsid w:val="003857AD"/>
    <w:rsid w:val="003C26F0"/>
    <w:rsid w:val="003C3B77"/>
    <w:rsid w:val="003D7160"/>
    <w:rsid w:val="003E1E49"/>
    <w:rsid w:val="003F4351"/>
    <w:rsid w:val="003F586A"/>
    <w:rsid w:val="003F5DEA"/>
    <w:rsid w:val="00416E82"/>
    <w:rsid w:val="004232A0"/>
    <w:rsid w:val="0045168A"/>
    <w:rsid w:val="004534D6"/>
    <w:rsid w:val="00463A31"/>
    <w:rsid w:val="00485A7B"/>
    <w:rsid w:val="0049590F"/>
    <w:rsid w:val="004B434C"/>
    <w:rsid w:val="004D27F3"/>
    <w:rsid w:val="004E7DEE"/>
    <w:rsid w:val="004F34BB"/>
    <w:rsid w:val="004F540F"/>
    <w:rsid w:val="005271AF"/>
    <w:rsid w:val="005326AF"/>
    <w:rsid w:val="00542ADF"/>
    <w:rsid w:val="00545EAF"/>
    <w:rsid w:val="00546BB5"/>
    <w:rsid w:val="005774B5"/>
    <w:rsid w:val="005935C5"/>
    <w:rsid w:val="005947A3"/>
    <w:rsid w:val="005B285B"/>
    <w:rsid w:val="005D5C8A"/>
    <w:rsid w:val="005E59B5"/>
    <w:rsid w:val="005F0780"/>
    <w:rsid w:val="005F2F1D"/>
    <w:rsid w:val="00612453"/>
    <w:rsid w:val="00631BAF"/>
    <w:rsid w:val="00635BA9"/>
    <w:rsid w:val="0064492B"/>
    <w:rsid w:val="0065180F"/>
    <w:rsid w:val="00677A2C"/>
    <w:rsid w:val="00681F44"/>
    <w:rsid w:val="00690601"/>
    <w:rsid w:val="006A442C"/>
    <w:rsid w:val="006B223B"/>
    <w:rsid w:val="006E3224"/>
    <w:rsid w:val="00703AC4"/>
    <w:rsid w:val="00706632"/>
    <w:rsid w:val="00735661"/>
    <w:rsid w:val="00752411"/>
    <w:rsid w:val="00762D24"/>
    <w:rsid w:val="00764F82"/>
    <w:rsid w:val="0078446F"/>
    <w:rsid w:val="00791F5C"/>
    <w:rsid w:val="00797E5D"/>
    <w:rsid w:val="007B21C8"/>
    <w:rsid w:val="007E7052"/>
    <w:rsid w:val="007F096F"/>
    <w:rsid w:val="007F2EB9"/>
    <w:rsid w:val="00805E6D"/>
    <w:rsid w:val="00806B68"/>
    <w:rsid w:val="00832DD5"/>
    <w:rsid w:val="00853935"/>
    <w:rsid w:val="0088172D"/>
    <w:rsid w:val="00892423"/>
    <w:rsid w:val="008969EB"/>
    <w:rsid w:val="008B55BB"/>
    <w:rsid w:val="008C4F87"/>
    <w:rsid w:val="008D3FAE"/>
    <w:rsid w:val="008E1765"/>
    <w:rsid w:val="008E3810"/>
    <w:rsid w:val="008F7B34"/>
    <w:rsid w:val="00901176"/>
    <w:rsid w:val="00915920"/>
    <w:rsid w:val="00920F7B"/>
    <w:rsid w:val="00933283"/>
    <w:rsid w:val="00934A56"/>
    <w:rsid w:val="00944582"/>
    <w:rsid w:val="0097176C"/>
    <w:rsid w:val="00973E30"/>
    <w:rsid w:val="00974115"/>
    <w:rsid w:val="0097698F"/>
    <w:rsid w:val="00993077"/>
    <w:rsid w:val="009A4629"/>
    <w:rsid w:val="009C6E61"/>
    <w:rsid w:val="009E5671"/>
    <w:rsid w:val="00A01ACF"/>
    <w:rsid w:val="00A05782"/>
    <w:rsid w:val="00A2166D"/>
    <w:rsid w:val="00A441B7"/>
    <w:rsid w:val="00A51960"/>
    <w:rsid w:val="00A52320"/>
    <w:rsid w:val="00A62E8D"/>
    <w:rsid w:val="00A73A57"/>
    <w:rsid w:val="00A80F7B"/>
    <w:rsid w:val="00A85787"/>
    <w:rsid w:val="00AB77E8"/>
    <w:rsid w:val="00AF20F5"/>
    <w:rsid w:val="00AF69FD"/>
    <w:rsid w:val="00B04CFD"/>
    <w:rsid w:val="00B05BCD"/>
    <w:rsid w:val="00B11CAB"/>
    <w:rsid w:val="00B36F7F"/>
    <w:rsid w:val="00B70698"/>
    <w:rsid w:val="00B77965"/>
    <w:rsid w:val="00B81F8C"/>
    <w:rsid w:val="00BC436E"/>
    <w:rsid w:val="00BD6193"/>
    <w:rsid w:val="00BE0FC9"/>
    <w:rsid w:val="00C06155"/>
    <w:rsid w:val="00C2038A"/>
    <w:rsid w:val="00C243C9"/>
    <w:rsid w:val="00C25FC2"/>
    <w:rsid w:val="00C44004"/>
    <w:rsid w:val="00C71258"/>
    <w:rsid w:val="00C939B1"/>
    <w:rsid w:val="00CA5484"/>
    <w:rsid w:val="00CA7AED"/>
    <w:rsid w:val="00CB41DA"/>
    <w:rsid w:val="00CC1E52"/>
    <w:rsid w:val="00CC52A0"/>
    <w:rsid w:val="00CD2969"/>
    <w:rsid w:val="00D0196C"/>
    <w:rsid w:val="00D0753C"/>
    <w:rsid w:val="00D23011"/>
    <w:rsid w:val="00D61001"/>
    <w:rsid w:val="00D74A5B"/>
    <w:rsid w:val="00D86110"/>
    <w:rsid w:val="00D87D6E"/>
    <w:rsid w:val="00D9729C"/>
    <w:rsid w:val="00DA4326"/>
    <w:rsid w:val="00DB323D"/>
    <w:rsid w:val="00DB7533"/>
    <w:rsid w:val="00DC7BAF"/>
    <w:rsid w:val="00E00DF3"/>
    <w:rsid w:val="00E046ED"/>
    <w:rsid w:val="00E24B83"/>
    <w:rsid w:val="00E32280"/>
    <w:rsid w:val="00E43B69"/>
    <w:rsid w:val="00E46BBC"/>
    <w:rsid w:val="00E50D6E"/>
    <w:rsid w:val="00E51E0B"/>
    <w:rsid w:val="00E74ABE"/>
    <w:rsid w:val="00E75082"/>
    <w:rsid w:val="00E94556"/>
    <w:rsid w:val="00EB0B10"/>
    <w:rsid w:val="00F11D86"/>
    <w:rsid w:val="00F16463"/>
    <w:rsid w:val="00F20361"/>
    <w:rsid w:val="00F217D2"/>
    <w:rsid w:val="00F24B12"/>
    <w:rsid w:val="00F433AA"/>
    <w:rsid w:val="00F44533"/>
    <w:rsid w:val="00F57B54"/>
    <w:rsid w:val="00F64701"/>
    <w:rsid w:val="00FA12B3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ab14156-fcf3-44e2-9c4b-c33f1f92d414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2025-09-19T10:45:00Z</dcterms:created>
  <dcterms:modified xsi:type="dcterms:W3CDTF">2025-09-19T10:47:00Z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